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0D4E" w14:textId="0C12ED24" w:rsidR="00F35166" w:rsidRPr="00083E3A" w:rsidRDefault="007A2D47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45C59FC8" w14:textId="77777777" w:rsidR="00B01562" w:rsidRDefault="00B01562" w:rsidP="00B01562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078E298" wp14:editId="41B6A7AB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A2C1D" w14:textId="77777777" w:rsidR="00A46129" w:rsidRPr="00A46129" w:rsidRDefault="00A46129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338B24C9" w14:textId="77777777" w:rsidR="00A46129" w:rsidRPr="00A46129" w:rsidRDefault="00A46129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5EC33FBA" w14:textId="7C0EFB19" w:rsidR="00B01562" w:rsidRPr="00B01562" w:rsidRDefault="00A46129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0370A58E" w14:textId="77777777" w:rsidR="00B01562" w:rsidRPr="00A46129" w:rsidRDefault="00B01562" w:rsidP="00E1648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</w:pPr>
      <w:r w:rsidRPr="00A46129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799E56F9" w14:textId="4BF8E9F9" w:rsidR="00B01562" w:rsidRPr="00252FD1" w:rsidRDefault="00252FD1" w:rsidP="00072C76">
      <w:pPr>
        <w:spacing w:after="0" w:line="240" w:lineRule="auto"/>
        <w:ind w:left="284"/>
        <w:jc w:val="center"/>
        <w:rPr>
          <w:sz w:val="28"/>
          <w:szCs w:val="28"/>
        </w:rPr>
      </w:pPr>
      <w:r w:rsidRPr="00252FD1">
        <w:rPr>
          <w:sz w:val="28"/>
          <w:szCs w:val="28"/>
          <w:u w:val="single"/>
        </w:rPr>
        <w:t>10</w:t>
      </w:r>
      <w:r w:rsidR="00E1648E" w:rsidRPr="00252FD1">
        <w:rPr>
          <w:sz w:val="28"/>
          <w:szCs w:val="28"/>
          <w:u w:val="single"/>
        </w:rPr>
        <w:t>.</w:t>
      </w:r>
      <w:r w:rsidR="00A21222" w:rsidRPr="00252FD1">
        <w:rPr>
          <w:sz w:val="28"/>
          <w:szCs w:val="28"/>
          <w:u w:val="single"/>
        </w:rPr>
        <w:t>1</w:t>
      </w:r>
      <w:r w:rsidRPr="00252FD1">
        <w:rPr>
          <w:sz w:val="28"/>
          <w:szCs w:val="28"/>
          <w:u w:val="single"/>
        </w:rPr>
        <w:t>1</w:t>
      </w:r>
      <w:r w:rsidR="00E1648E" w:rsidRPr="00252FD1">
        <w:rPr>
          <w:sz w:val="28"/>
          <w:szCs w:val="28"/>
          <w:u w:val="single"/>
        </w:rPr>
        <w:t>.2025</w:t>
      </w:r>
      <w:r w:rsidR="00B01562" w:rsidRPr="00252FD1">
        <w:rPr>
          <w:sz w:val="28"/>
          <w:szCs w:val="28"/>
        </w:rPr>
        <w:t xml:space="preserve"> № </w:t>
      </w:r>
      <w:r w:rsidRPr="00252FD1">
        <w:rPr>
          <w:sz w:val="28"/>
          <w:szCs w:val="28"/>
          <w:u w:val="single"/>
        </w:rPr>
        <w:t>7115</w:t>
      </w:r>
    </w:p>
    <w:p w14:paraId="4A7B8A63" w14:textId="31E172AF" w:rsidR="00B01562" w:rsidRPr="00A46129" w:rsidRDefault="00252FD1" w:rsidP="00E1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B01562" w:rsidRPr="00A46129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42541E" w:rsidRPr="003F7CCC" w14:paraId="455E7440" w14:textId="77777777" w:rsidTr="002877A2">
        <w:trPr>
          <w:trHeight w:val="1178"/>
          <w:jc w:val="center"/>
        </w:trPr>
        <w:tc>
          <w:tcPr>
            <w:tcW w:w="10490" w:type="dxa"/>
            <w:shd w:val="clear" w:color="auto" w:fill="auto"/>
          </w:tcPr>
          <w:p w14:paraId="5BD9C0E0" w14:textId="77777777" w:rsidR="0042541E" w:rsidRPr="003F7CCC" w:rsidRDefault="0042541E" w:rsidP="002877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DAA93" w14:textId="77777777" w:rsidR="0042541E" w:rsidRDefault="0042541E" w:rsidP="002877A2">
            <w:pPr>
              <w:pStyle w:val="ConsPlusNormal"/>
              <w:tabs>
                <w:tab w:val="left" w:pos="37"/>
              </w:tabs>
              <w:ind w:left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14:paraId="5B757D8D" w14:textId="77777777" w:rsidR="0042541E" w:rsidRPr="003F7CCC" w:rsidRDefault="0042541E" w:rsidP="002877A2">
            <w:pPr>
              <w:pStyle w:val="ConsPlusNormal"/>
              <w:tabs>
                <w:tab w:val="left" w:pos="555"/>
              </w:tabs>
              <w:ind w:left="459" w:hanging="2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539E868D" w14:textId="77777777" w:rsidR="0042541E" w:rsidRPr="003F7CCC" w:rsidRDefault="0042541E" w:rsidP="004254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9CBE1F" w14:textId="77777777" w:rsidR="0042541E" w:rsidRPr="003F7CCC" w:rsidRDefault="0042541E" w:rsidP="0042541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F365825" w14:textId="77777777" w:rsidR="0042541E" w:rsidRPr="003F7CCC" w:rsidRDefault="0042541E" w:rsidP="0042541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2E055B6" w14:textId="77777777" w:rsidR="0042541E" w:rsidRPr="003F7CCC" w:rsidRDefault="0042541E" w:rsidP="0042541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034511E5" w14:textId="77777777" w:rsidR="0042541E" w:rsidRPr="003F7CCC" w:rsidRDefault="0042541E" w:rsidP="0042541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CC2B74" w14:textId="77777777" w:rsidR="0042541E" w:rsidRDefault="0042541E" w:rsidP="0042541E">
      <w:pPr>
        <w:pStyle w:val="ConsPlusTitle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1.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объект</w:t>
      </w:r>
      <w:r>
        <w:rPr>
          <w:rFonts w:ascii="Times New Roman" w:hAnsi="Times New Roman" w:cs="Times New Roman"/>
          <w:b w:val="0"/>
          <w:sz w:val="28"/>
          <w:szCs w:val="28"/>
        </w:rPr>
        <w:t>ов – двух гаражей,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ых на земельном участке с кадастровым номером 50:20:0000000:301112 находящемся в собственности муниципальное образование «Одинцовский городской округ Московской области»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Одинцовский городской округ,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п. Новый Городок, вблизи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br/>
        <w:t xml:space="preserve">д. 12, </w:t>
      </w:r>
      <w:r w:rsidRPr="003B6E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течение 14 календарных дней.</w:t>
      </w:r>
    </w:p>
    <w:p w14:paraId="32ABA988" w14:textId="77777777" w:rsidR="0042541E" w:rsidRPr="003F7CCC" w:rsidRDefault="0042541E" w:rsidP="0042541E">
      <w:pPr>
        <w:pStyle w:val="ConsPlusTitle"/>
        <w:tabs>
          <w:tab w:val="left" w:pos="851"/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2. 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ые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их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элементы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находящееся в них имущество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подвергнуть эвакуации (перемещению) на временное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Одинцовский городской округ, д. Чупряково, стр. 3.</w:t>
      </w:r>
    </w:p>
    <w:p w14:paraId="7E938D33" w14:textId="77777777" w:rsidR="0042541E" w:rsidRPr="00D159C3" w:rsidRDefault="0042541E" w:rsidP="0042541E">
      <w:pPr>
        <w:widowControl w:val="0"/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right="57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D159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Опубликовать настоящее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159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</w:t>
      </w:r>
      <w:r w:rsidRPr="00D1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средстве массовой информации Одинцовского городского округа Московской области и разместить </w:t>
      </w:r>
      <w:r w:rsidRPr="00D159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7D9CE76E" w14:textId="77777777" w:rsidR="0042541E" w:rsidRPr="00D159C3" w:rsidRDefault="0042541E" w:rsidP="0042541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</w:t>
      </w:r>
      <w:r w:rsidRPr="00D159C3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159C3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07675FF9" w14:textId="77777777" w:rsidR="0042541E" w:rsidRPr="00D159C3" w:rsidRDefault="0042541E" w:rsidP="0042541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 Конт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роль за выполнением настоящего п</w:t>
      </w:r>
      <w:r w:rsidRPr="00D159C3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возложить на заместителя Главы Одинцовского городского округа Московской области Григорьева С.Ю.</w:t>
      </w:r>
    </w:p>
    <w:p w14:paraId="23D9946C" w14:textId="77777777" w:rsidR="0042541E" w:rsidRPr="003F7CCC" w:rsidRDefault="0042541E" w:rsidP="0042541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1FB937" w14:textId="77777777" w:rsidR="0042541E" w:rsidRDefault="0042541E" w:rsidP="0042541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1165D8" w14:textId="77777777" w:rsidR="0042541E" w:rsidRPr="003F7CCC" w:rsidRDefault="0042541E" w:rsidP="0042541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7CFAD8" w14:textId="77777777" w:rsidR="0042541E" w:rsidRDefault="0042541E" w:rsidP="0042541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  А. Р. Иванов</w:t>
      </w:r>
    </w:p>
    <w:p w14:paraId="50AFEF2F" w14:textId="77777777" w:rsidR="0042541E" w:rsidRDefault="0042541E" w:rsidP="0042541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77B931" w14:textId="77777777" w:rsidR="0042541E" w:rsidRDefault="0042541E" w:rsidP="0042541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083B7A" w14:textId="77777777" w:rsidR="0042541E" w:rsidRPr="003F7CCC" w:rsidRDefault="0042541E" w:rsidP="0042541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        Е.П. Кочеткова</w:t>
      </w:r>
    </w:p>
    <w:p w14:paraId="7ADEBDBD" w14:textId="77777777" w:rsidR="0042541E" w:rsidRPr="004F75E2" w:rsidRDefault="0042541E" w:rsidP="0042541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4E21F6C4" w14:textId="77777777" w:rsidR="0042541E" w:rsidRDefault="0042541E" w:rsidP="0042541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0804A7D4" w14:textId="77777777" w:rsidR="0042541E" w:rsidRPr="004F75E2" w:rsidRDefault="0042541E" w:rsidP="0042541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35A735B3" w14:textId="77777777" w:rsidR="0042541E" w:rsidRPr="004F75E2" w:rsidRDefault="0042541E" w:rsidP="0042541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6AC3EB04" w14:textId="77777777" w:rsidR="0042541E" w:rsidRDefault="0042541E" w:rsidP="0042541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3692CA36" w14:textId="77777777" w:rsidR="00130AB5" w:rsidRDefault="00130AB5" w:rsidP="0042541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1BF43B" w14:textId="1EB23B1F" w:rsidR="0042541E" w:rsidRPr="005E652B" w:rsidRDefault="0042541E" w:rsidP="0042541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14:paraId="40757E55" w14:textId="77777777" w:rsidR="0042541E" w:rsidRPr="005E652B" w:rsidRDefault="0042541E" w:rsidP="0042541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7C694E" w14:textId="77777777" w:rsidR="0042541E" w:rsidRPr="005E652B" w:rsidRDefault="0042541E" w:rsidP="0042541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E0BACB" w14:textId="77777777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Одинцовского городского округа – </w:t>
      </w:r>
    </w:p>
    <w:p w14:paraId="516AAF20" w14:textId="77777777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правового обеспечения </w:t>
      </w:r>
    </w:p>
    <w:p w14:paraId="04CD2D01" w14:textId="77777777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Одинцовского городского округа </w:t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А.А. Тесля</w:t>
      </w:r>
    </w:p>
    <w:p w14:paraId="4E4432B0" w14:textId="77777777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59740A" w14:textId="77777777" w:rsidR="0042541E" w:rsidRPr="00CA6D04" w:rsidRDefault="0042541E" w:rsidP="0042541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7C55EE6" w14:textId="77777777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Главы </w:t>
      </w:r>
    </w:p>
    <w:p w14:paraId="19D69165" w14:textId="77777777" w:rsidR="0042541E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Одинцовского городского округа</w:t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С.Ю. Григорьев</w:t>
      </w:r>
    </w:p>
    <w:p w14:paraId="5794A27C" w14:textId="77777777" w:rsidR="0042541E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2A643B" w14:textId="77777777" w:rsidR="0042541E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542EF0" w14:textId="77777777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управления благоустройства                                                    В.С. Асриян</w:t>
      </w:r>
    </w:p>
    <w:p w14:paraId="15995846" w14:textId="77777777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DC39EB" w14:textId="77777777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A6AC19" w14:textId="04EDED2A" w:rsidR="0042541E" w:rsidRPr="00CA6D04" w:rsidRDefault="008919BA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н</w:t>
      </w:r>
      <w:r w:rsidR="0042541E"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2541E"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A251465" w14:textId="4A6A2FAC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 правового обеспечения</w:t>
      </w:r>
      <w:r w:rsidRPr="00CA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91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Л.Ю. Майорова</w:t>
      </w:r>
    </w:p>
    <w:p w14:paraId="0B8C5451" w14:textId="77777777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8B50F0" w14:textId="77777777" w:rsidR="0042541E" w:rsidRPr="00CA6D04" w:rsidRDefault="0042541E" w:rsidP="0042541E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ACD2C9" w14:textId="77777777" w:rsidR="0042541E" w:rsidRPr="00594FF9" w:rsidRDefault="0042541E" w:rsidP="004254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1F73CA" w14:textId="77777777" w:rsidR="0042541E" w:rsidRPr="00594FF9" w:rsidRDefault="0042541E" w:rsidP="004254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A9CF24" w14:textId="77777777" w:rsidR="0042541E" w:rsidRPr="00594FF9" w:rsidRDefault="0042541E" w:rsidP="004254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B7C9237" w14:textId="77777777" w:rsidR="0042541E" w:rsidRPr="005E652B" w:rsidRDefault="0042541E" w:rsidP="004254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01FE4E" w14:textId="77777777" w:rsidR="0042541E" w:rsidRPr="005E652B" w:rsidRDefault="0042541E" w:rsidP="004254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85C444" w14:textId="77777777" w:rsidR="0042541E" w:rsidRPr="005E652B" w:rsidRDefault="0042541E" w:rsidP="004254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C71496" w14:textId="77777777" w:rsidR="0042541E" w:rsidRPr="005E652B" w:rsidRDefault="0042541E" w:rsidP="004254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6D7498" w14:textId="77777777" w:rsidR="0042541E" w:rsidRPr="005E652B" w:rsidRDefault="0042541E" w:rsidP="004254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1EA43E" w14:textId="77777777" w:rsidR="0042541E" w:rsidRPr="005E652B" w:rsidRDefault="0042541E" w:rsidP="004254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228F9AC5" w14:textId="77777777" w:rsidR="0042541E" w:rsidRPr="005E652B" w:rsidRDefault="0042541E" w:rsidP="004254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42541E" w:rsidRPr="005E652B" w14:paraId="04EBBD7A" w14:textId="77777777" w:rsidTr="002877A2">
        <w:tc>
          <w:tcPr>
            <w:tcW w:w="6374" w:type="dxa"/>
          </w:tcPr>
          <w:p w14:paraId="7A312C8A" w14:textId="77777777" w:rsidR="0042541E" w:rsidRPr="005E652B" w:rsidRDefault="0042541E" w:rsidP="002877A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4B869415" w14:textId="77777777" w:rsidR="0042541E" w:rsidRPr="005E652B" w:rsidRDefault="0042541E" w:rsidP="002877A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42541E" w:rsidRPr="005E652B" w14:paraId="538CBCB9" w14:textId="77777777" w:rsidTr="002877A2">
        <w:tc>
          <w:tcPr>
            <w:tcW w:w="6374" w:type="dxa"/>
          </w:tcPr>
          <w:p w14:paraId="62D0AE9C" w14:textId="77777777" w:rsidR="0042541E" w:rsidRPr="005E652B" w:rsidRDefault="0042541E" w:rsidP="002877A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7AC786D6" w14:textId="77777777" w:rsidR="0042541E" w:rsidRPr="005E652B" w:rsidRDefault="0042541E" w:rsidP="002877A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42541E" w:rsidRPr="005E652B" w14:paraId="6C86929B" w14:textId="77777777" w:rsidTr="002877A2">
        <w:trPr>
          <w:gridAfter w:val="1"/>
          <w:wAfter w:w="2274" w:type="dxa"/>
        </w:trPr>
        <w:tc>
          <w:tcPr>
            <w:tcW w:w="6374" w:type="dxa"/>
          </w:tcPr>
          <w:p w14:paraId="5930DE25" w14:textId="77777777" w:rsidR="0042541E" w:rsidRPr="005E652B" w:rsidRDefault="0042541E" w:rsidP="002877A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C72295" w14:textId="77777777" w:rsidR="0042541E" w:rsidRPr="005E652B" w:rsidRDefault="0042541E" w:rsidP="002877A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01B33468" w14:textId="77777777" w:rsidR="0042541E" w:rsidRPr="005E652B" w:rsidRDefault="0042541E" w:rsidP="004254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EE2311" w14:textId="77777777" w:rsidR="0042541E" w:rsidRPr="005E652B" w:rsidRDefault="0042541E" w:rsidP="004254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C4203E" w14:textId="77777777" w:rsidR="0042541E" w:rsidRPr="005E652B" w:rsidRDefault="0042541E" w:rsidP="004254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5A591" w14:textId="77777777" w:rsidR="0042541E" w:rsidRPr="005E652B" w:rsidRDefault="0042541E" w:rsidP="004254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7D8A9C" w14:textId="77777777" w:rsidR="0042541E" w:rsidRPr="005E652B" w:rsidRDefault="0042541E" w:rsidP="004254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3B61D4" w14:textId="77777777" w:rsidR="0042541E" w:rsidRPr="005E652B" w:rsidRDefault="0042541E" w:rsidP="004254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24F615" w14:textId="77777777" w:rsidR="0042541E" w:rsidRPr="005E652B" w:rsidRDefault="0042541E" w:rsidP="004254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0144F7" w14:textId="77777777" w:rsidR="0042541E" w:rsidRPr="005E652B" w:rsidRDefault="0042541E" w:rsidP="004254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BFA08E" w14:textId="77777777" w:rsidR="0042541E" w:rsidRPr="00B93BD5" w:rsidRDefault="0042541E" w:rsidP="004254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6E7F45EB" w14:textId="77777777" w:rsidR="0042541E" w:rsidRPr="00B93BD5" w:rsidRDefault="0042541E" w:rsidP="0042541E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</w:p>
    <w:p w14:paraId="23AA3C83" w14:textId="77777777" w:rsidR="0042541E" w:rsidRPr="00B93BD5" w:rsidRDefault="0042541E" w:rsidP="0042541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331CD4DD" w14:textId="516D314B" w:rsidR="00466A0E" w:rsidRPr="00B93BD5" w:rsidRDefault="00466A0E" w:rsidP="00B93B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A21222">
      <w:pgSz w:w="11906" w:h="16838"/>
      <w:pgMar w:top="0" w:right="70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05AB" w14:textId="77777777" w:rsidR="00A46129" w:rsidRDefault="00A46129" w:rsidP="00A46129">
      <w:pPr>
        <w:spacing w:after="0" w:line="240" w:lineRule="auto"/>
      </w:pPr>
      <w:r>
        <w:separator/>
      </w:r>
    </w:p>
  </w:endnote>
  <w:endnote w:type="continuationSeparator" w:id="0">
    <w:p w14:paraId="3E10698A" w14:textId="77777777" w:rsidR="00A46129" w:rsidRDefault="00A46129" w:rsidP="00A4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127FB" w14:textId="77777777" w:rsidR="00A46129" w:rsidRDefault="00A46129" w:rsidP="00A46129">
      <w:pPr>
        <w:spacing w:after="0" w:line="240" w:lineRule="auto"/>
      </w:pPr>
      <w:r>
        <w:separator/>
      </w:r>
    </w:p>
  </w:footnote>
  <w:footnote w:type="continuationSeparator" w:id="0">
    <w:p w14:paraId="7F076EE5" w14:textId="77777777" w:rsidR="00A46129" w:rsidRDefault="00A46129" w:rsidP="00A4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32379"/>
    <w:rsid w:val="00045C13"/>
    <w:rsid w:val="0005596D"/>
    <w:rsid w:val="00072C76"/>
    <w:rsid w:val="00083E3A"/>
    <w:rsid w:val="0009319E"/>
    <w:rsid w:val="000D4453"/>
    <w:rsid w:val="000D4B62"/>
    <w:rsid w:val="000D59FC"/>
    <w:rsid w:val="00111EC8"/>
    <w:rsid w:val="0012506D"/>
    <w:rsid w:val="00130AB5"/>
    <w:rsid w:val="00132C15"/>
    <w:rsid w:val="00135662"/>
    <w:rsid w:val="00135BB0"/>
    <w:rsid w:val="00156D5B"/>
    <w:rsid w:val="0017337A"/>
    <w:rsid w:val="00185DEA"/>
    <w:rsid w:val="00195B5A"/>
    <w:rsid w:val="001A43F7"/>
    <w:rsid w:val="001D5D2C"/>
    <w:rsid w:val="001E1776"/>
    <w:rsid w:val="001E5513"/>
    <w:rsid w:val="001E756B"/>
    <w:rsid w:val="002073FA"/>
    <w:rsid w:val="0022281A"/>
    <w:rsid w:val="0023384D"/>
    <w:rsid w:val="002341F7"/>
    <w:rsid w:val="00236524"/>
    <w:rsid w:val="002518E8"/>
    <w:rsid w:val="00251EB1"/>
    <w:rsid w:val="00252FD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70280"/>
    <w:rsid w:val="00375473"/>
    <w:rsid w:val="003856A9"/>
    <w:rsid w:val="003A39B2"/>
    <w:rsid w:val="003B6E50"/>
    <w:rsid w:val="003F7CCC"/>
    <w:rsid w:val="00405339"/>
    <w:rsid w:val="00407CAC"/>
    <w:rsid w:val="00415D88"/>
    <w:rsid w:val="004172C0"/>
    <w:rsid w:val="0042541E"/>
    <w:rsid w:val="00440011"/>
    <w:rsid w:val="00447C73"/>
    <w:rsid w:val="00466A0E"/>
    <w:rsid w:val="004707D8"/>
    <w:rsid w:val="00476B55"/>
    <w:rsid w:val="004868F1"/>
    <w:rsid w:val="004A012F"/>
    <w:rsid w:val="004A38E4"/>
    <w:rsid w:val="004D53C6"/>
    <w:rsid w:val="004E1454"/>
    <w:rsid w:val="004F0271"/>
    <w:rsid w:val="004F75E2"/>
    <w:rsid w:val="004F7AEE"/>
    <w:rsid w:val="00525069"/>
    <w:rsid w:val="005453DE"/>
    <w:rsid w:val="0055266B"/>
    <w:rsid w:val="00564AEF"/>
    <w:rsid w:val="005673F4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446B1"/>
    <w:rsid w:val="006527C3"/>
    <w:rsid w:val="0068158B"/>
    <w:rsid w:val="00691CDA"/>
    <w:rsid w:val="00693941"/>
    <w:rsid w:val="006A2899"/>
    <w:rsid w:val="006A57A0"/>
    <w:rsid w:val="006C5619"/>
    <w:rsid w:val="006D674C"/>
    <w:rsid w:val="006E183E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90AC5"/>
    <w:rsid w:val="007A2D47"/>
    <w:rsid w:val="007D7C29"/>
    <w:rsid w:val="007E53F4"/>
    <w:rsid w:val="007F4353"/>
    <w:rsid w:val="00814CF1"/>
    <w:rsid w:val="008318F3"/>
    <w:rsid w:val="008327CE"/>
    <w:rsid w:val="00873D69"/>
    <w:rsid w:val="00877B85"/>
    <w:rsid w:val="00887D1B"/>
    <w:rsid w:val="008919BA"/>
    <w:rsid w:val="008A2CE2"/>
    <w:rsid w:val="009130E5"/>
    <w:rsid w:val="00923B7A"/>
    <w:rsid w:val="00936679"/>
    <w:rsid w:val="00943E70"/>
    <w:rsid w:val="0096452C"/>
    <w:rsid w:val="00982B16"/>
    <w:rsid w:val="0099073B"/>
    <w:rsid w:val="009A34E7"/>
    <w:rsid w:val="009A72C9"/>
    <w:rsid w:val="009E5679"/>
    <w:rsid w:val="009E72D4"/>
    <w:rsid w:val="00A21222"/>
    <w:rsid w:val="00A23719"/>
    <w:rsid w:val="00A3236C"/>
    <w:rsid w:val="00A42FE5"/>
    <w:rsid w:val="00A43F4C"/>
    <w:rsid w:val="00A46129"/>
    <w:rsid w:val="00A477D7"/>
    <w:rsid w:val="00A641AB"/>
    <w:rsid w:val="00A67090"/>
    <w:rsid w:val="00AA133C"/>
    <w:rsid w:val="00AA1759"/>
    <w:rsid w:val="00AB6D25"/>
    <w:rsid w:val="00AE0797"/>
    <w:rsid w:val="00AE39D0"/>
    <w:rsid w:val="00B01562"/>
    <w:rsid w:val="00B03FE5"/>
    <w:rsid w:val="00B31D37"/>
    <w:rsid w:val="00B375A2"/>
    <w:rsid w:val="00B525C6"/>
    <w:rsid w:val="00B6282C"/>
    <w:rsid w:val="00B642A5"/>
    <w:rsid w:val="00B93BD5"/>
    <w:rsid w:val="00BB34EF"/>
    <w:rsid w:val="00BC4BB5"/>
    <w:rsid w:val="00C12840"/>
    <w:rsid w:val="00C2410E"/>
    <w:rsid w:val="00C27DB0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D23A0"/>
    <w:rsid w:val="00DE1DA2"/>
    <w:rsid w:val="00DF3557"/>
    <w:rsid w:val="00E1648E"/>
    <w:rsid w:val="00E22470"/>
    <w:rsid w:val="00E46EEA"/>
    <w:rsid w:val="00E533BE"/>
    <w:rsid w:val="00E57098"/>
    <w:rsid w:val="00E6086E"/>
    <w:rsid w:val="00E61455"/>
    <w:rsid w:val="00E67E59"/>
    <w:rsid w:val="00E8081F"/>
    <w:rsid w:val="00E86113"/>
    <w:rsid w:val="00E93620"/>
    <w:rsid w:val="00EA2DC1"/>
    <w:rsid w:val="00EB5461"/>
    <w:rsid w:val="00F34E20"/>
    <w:rsid w:val="00F35166"/>
    <w:rsid w:val="00F47FA0"/>
    <w:rsid w:val="00F66376"/>
    <w:rsid w:val="00F72361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4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129"/>
  </w:style>
  <w:style w:type="paragraph" w:styleId="aa">
    <w:name w:val="footer"/>
    <w:basedOn w:val="a"/>
    <w:link w:val="ab"/>
    <w:uiPriority w:val="99"/>
    <w:unhideWhenUsed/>
    <w:rsid w:val="00A4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129"/>
  </w:style>
  <w:style w:type="table" w:customStyle="1" w:styleId="1">
    <w:name w:val="Сетка таблицы1"/>
    <w:basedOn w:val="a1"/>
    <w:next w:val="a5"/>
    <w:uiPriority w:val="59"/>
    <w:rsid w:val="00B642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9DA983D-DFE0-4F0E-B132-F6AB74A0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21</cp:revision>
  <cp:lastPrinted>2025-10-14T12:34:00Z</cp:lastPrinted>
  <dcterms:created xsi:type="dcterms:W3CDTF">2022-07-21T06:47:00Z</dcterms:created>
  <dcterms:modified xsi:type="dcterms:W3CDTF">2025-11-11T07:36:00Z</dcterms:modified>
</cp:coreProperties>
</file>